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A9" w:rsidRDefault="003A68A9" w:rsidP="003A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A68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Приказ Министерства образования и науки Российской Федерации</w:t>
      </w: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br/>
      </w:r>
      <w:r w:rsidRPr="003A68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от 19 декабря 2014 г. № 1598</w:t>
      </w:r>
    </w:p>
    <w:p w:rsidR="003A68A9" w:rsidRPr="003A68A9" w:rsidRDefault="003A68A9" w:rsidP="003A6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A68A9" w:rsidRDefault="003A68A9" w:rsidP="003A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lang w:eastAsia="ru-RU"/>
        </w:rPr>
      </w:pP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Зарегистрировано Министерством юстиции Российской Федерации</w:t>
      </w: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br/>
        <w:t>3 февраля 2015 г. Регистрационный № 35847</w:t>
      </w:r>
    </w:p>
    <w:p w:rsidR="003A68A9" w:rsidRPr="003A68A9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A68A9" w:rsidRPr="003A68A9" w:rsidRDefault="003A68A9" w:rsidP="00205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В соответствии с </w:t>
      </w:r>
      <w:hyperlink r:id="rId5" w:anchor="st11_6" w:history="1">
        <w:r w:rsidRPr="003A68A9">
          <w:rPr>
            <w:rFonts w:ascii="Times New Roman" w:eastAsia="Times New Roman" w:hAnsi="Times New Roman" w:cs="Times New Roman"/>
            <w:color w:val="4488BB"/>
            <w:lang w:eastAsia="ru-RU"/>
          </w:rPr>
          <w:t>частью 6 статьи 11</w:t>
        </w:r>
      </w:hyperlink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4263), </w:t>
      </w:r>
      <w:hyperlink r:id="rId6" w:anchor="p5.2.41" w:history="1">
        <w:r w:rsidRPr="003A68A9">
          <w:rPr>
            <w:rFonts w:ascii="Times New Roman" w:eastAsia="Times New Roman" w:hAnsi="Times New Roman" w:cs="Times New Roman"/>
            <w:color w:val="4488BB"/>
            <w:lang w:eastAsia="ru-RU"/>
          </w:rPr>
          <w:t>подпунктом 5.2.41</w:t>
        </w:r>
      </w:hyperlink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4702;2014, № 2, ст. 126; № 6, ст. 582; № 27, ст. 3776) и </w:t>
      </w:r>
      <w:hyperlink r:id="rId7" w:anchor="p17" w:history="1">
        <w:r w:rsidRPr="003A68A9">
          <w:rPr>
            <w:rFonts w:ascii="Times New Roman" w:eastAsia="Times New Roman" w:hAnsi="Times New Roman" w:cs="Times New Roman"/>
            <w:color w:val="4488BB"/>
            <w:lang w:eastAsia="ru-RU"/>
          </w:rPr>
          <w:t>пунктом 17</w:t>
        </w:r>
      </w:hyperlink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 661 (Собрание законодательства Российской Федерации, 2013, № 3, ст. 4377; 2014, № 38, ст. 5096),</w:t>
      </w:r>
    </w:p>
    <w:p w:rsidR="003A68A9" w:rsidRPr="003A68A9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приказываю:</w:t>
      </w:r>
    </w:p>
    <w:p w:rsidR="003A68A9" w:rsidRPr="003A68A9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1. Утвердить прилагаемый федеральный государственный образовательный стандарт начального общего образования обучающихся с ограниченными возможностями здоровья (далее – Стандарт).</w:t>
      </w:r>
    </w:p>
    <w:p w:rsidR="003A68A9" w:rsidRPr="003A68A9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2. Установить, что:</w:t>
      </w:r>
    </w:p>
    <w:p w:rsidR="003A68A9" w:rsidRPr="003A68A9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Стандарт применяется к правоотношениям, возникшим с 1 сентября 2016 года;</w:t>
      </w:r>
    </w:p>
    <w:p w:rsidR="003A68A9" w:rsidRPr="003A68A9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обучение лиц, зачисленных до 1 сентября 2016 г. для обучения по адаптированным образовательным программам, осуществляется по ним до завершения обучения.</w:t>
      </w:r>
    </w:p>
    <w:p w:rsidR="003A68A9" w:rsidRPr="003A68A9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3A68A9" w:rsidRPr="003A68A9" w:rsidRDefault="003A68A9" w:rsidP="003A6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Министр</w:t>
      </w: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br/>
        <w:t>Д.В. ЛИВАНОВ</w:t>
      </w:r>
    </w:p>
    <w:p w:rsidR="003A68A9" w:rsidRPr="003A68A9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A68A9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A68A9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05EA1" w:rsidRPr="003A68A9" w:rsidRDefault="00205EA1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A68A9" w:rsidRPr="00205EA1" w:rsidRDefault="003A68A9" w:rsidP="003A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Приложение</w:t>
      </w:r>
    </w:p>
    <w:p w:rsidR="003A68A9" w:rsidRPr="00205EA1" w:rsidRDefault="003A68A9" w:rsidP="003A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Утвержден</w:t>
      </w: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приказом Министерства образования</w:t>
      </w: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и науки Российской Федерации</w:t>
      </w: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от 19 декабря 2014 г. № 1598</w:t>
      </w:r>
    </w:p>
    <w:p w:rsidR="003A68A9" w:rsidRPr="00205EA1" w:rsidRDefault="003A68A9" w:rsidP="003A6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ФЕДЕРАЛЬНЫЙ ГОСУДАРСТВЕННЫЙ ОБРАЗОВАТЕЛЬНЫЙ СТАНДАРТ</w:t>
      </w: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205EA1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НАЧАЛЬНОГО ОБЩЕГО ОБРАЗОВАНИЯ ОБУЧАЮЩИХСЯ С ОГРАНИЧЕННЫМИ</w:t>
      </w: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205EA1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ВОЗМОЖНОСТЯМИ ЗДОРОВЬЯ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I. Общие положения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– АООП НОО) в организациях, осуществляющих образовательную деятельность (далее – организация).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– обучающиеся с ОВЗ).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– НОО) в форме семейного образования, а также на дому или в медицинских организациях.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1.2. Стандарт разработан на основе </w:t>
      </w:r>
      <w:hyperlink r:id="rId8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Конституции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Российской Федерации &lt;1&gt; и законодательства Российской Федерации с учетом Конвенции ООН о правах ребенка &lt;2&gt;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--------------------------------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&lt;1&gt; </w:t>
      </w:r>
      <w:hyperlink r:id="rId9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Конституция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Российской Федерации (Собрание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2; 2014, № 6, ст. 548; № 30, ст. 4202).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&lt;2&gt; Конвенция ООН о правах ребенка, принятая 20 ноября 1989 г. (Сборник международных договоров СССР, 1993, выпуск XLVI).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1.3. Стандарт включает в себя требования к &lt;1&gt;: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--------------------------------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&lt;1&gt; </w:t>
      </w:r>
      <w:hyperlink r:id="rId10" w:anchor="st11_3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Часть 3 статьи 11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2) условиям реализации АООП НОО, в том числе кадровым, финансовым, материально-техническим и иным условиям;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3) результатам освоения АООП НОО.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1.5.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1.6. В основу Стандарта для обучающихся с ОВЗ положены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деятельностный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и дифференцированный подходы, осуществление которых предполагает: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1.7. Стандарт является основой для: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разработки примерных АООП НОО обучающихся с ОВЗ;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разработки и реализации АООП НОО обучающихся с ОВЗ;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определения требований к условиям реализации АООП НОО, в том числе на основе индивидуального учебного плана;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определения требований к результатам освоения АООП НОО обучающимися с ОВЗ;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проведения текущей и промежуточной аттестации обучающихся;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осуществления внутреннего мониторинга качества образования в организации;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1.8. Стандарт направлен на решение следующих задач образования обучающихся с ОВЗ: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формирование основ учебной деятельности;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создание специальных условий для получения образования &lt;1&gt;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--------------------------------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&lt;1&gt; </w:t>
      </w:r>
      <w:hyperlink r:id="rId11" w:anchor="st79_2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Часть 2 статьи 79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 22, ст. 2769; № 23, ст. 2933; № 26, ст. 3388; № 30, ст. 4257, ст. 4263).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приложениях к настоящему Стандарту.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комплексной оценки личностных,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метапредметных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и предметных результатов освоения АООП НОО, заключения психолого-медико-педагогической комиссии (далее – ПМПК) и мнения родителей (законных представителей).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II. Требования к структуре АООП НОО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2.1. АООП НОО определяет содержание и организацию образовательной деятельности на уровне НОО и обеспечивает решение задач, указанных в пункте 1.8 Стандарта.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АООП НОО для обучающихся с ОВЗ, имеющих инвалидность, дополняется индивидуальной программой реабилитации (далее – ИПР) инвалида в части создания специальных условий получения образования.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2.2. АООП НОО для обучающихся с ОВЗ самостоятельно разрабатывается в соответствии со Стандартом и с учетом примерной АООП НОО и утверждается организацией &lt;1&gt;.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--------------------------------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&lt;1&gt; </w:t>
      </w:r>
      <w:hyperlink r:id="rId12" w:anchor="st12_5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Части 5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и </w:t>
      </w:r>
      <w:hyperlink r:id="rId13" w:anchor="st12_7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7 статьи 12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</w:t>
      </w: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&lt;1&gt;.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--------------------------------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&lt;1&gt; </w:t>
      </w:r>
      <w:hyperlink r:id="rId14" w:anchor="st23_2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Часть 23 статьи 2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приложениях №№ 1–8 к настоящему Стандарту.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--------------------------------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&lt;1&gt; </w:t>
      </w:r>
      <w:hyperlink r:id="rId15" w:anchor="st79_4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Часть 4 статьи 79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2.5. Для обеспечения освоения обучающимися с ОВЗ АООП НОО возможно использование сетевой формы. &lt;1&gt;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--------------------------------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&lt;1&gt; </w:t>
      </w:r>
      <w:hyperlink r:id="rId16" w:anchor="st15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Статья 15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2.6. АООП НОО включает обязательную часть и часть, формируемую участниками образовательных отношений.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Соотношение частей определяется дифференцированно в зависимости от варианта АООП НОО и составляет: 80% и 20%, 70% и 30% или 60% и 40%, которые указаны в приложениях № № 1 - 8 к настоящему Стандарту.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2.7. АООП НОО реализуется организацией через организацию урочной и внеурочной деятельности.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2.8. АООП НОО должна содержать три раздела: целевой, содержательный и организационный.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Целевой раздел включает: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пояснительную записку;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планируемые результаты освоения обучающимися с ОВЗ АООП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систему оценки достижения планируемых результатов освоения АООП НОО.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метапредметных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приложениями №№ 1–8 к настоящему Стандарту: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программу формирования универсальных учебных действий у обучающихся (в зависимости от варианта АООП НОО – базовых учебных действий) в соответствии с приложениями №№ 1–8 к настоящему Стандарту при получении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программу духовно-нравственного развития, воспитания обучающихся с ОВЗ при получении НОО (в зависимости от варианта АООП НОО – нравственного развития, воспитания обучающихся с ОВЗ в соответствии с приложениями №№ 1–8 к настоящему Стандарту);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программу коррекционной работы;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программу внеурочной деятельности.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Организационный раздел включает: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систему специальных условий реализации АООП НОО в соответствии с требованиями Стандарта.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Учебный план НОО обучающихся с ОВЗ (далее – Учебный план) является основным организационным механизмом реализации АООП НОО.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2.9. Требования к разделам АООП НОО: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2.9.1. Пояснительная записка должна раскрывать: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2) принципы и подходы к формированию АООП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3) общую характеристику АООП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4) психолого-педагогическую характеристику обучающихся с ОВЗ;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5) описание особых образовательных потребностей обучающихся с ОВЗ.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2.9.2. Планируемые результаты освоения АООП НОО должны: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2) являться основой для разработки АООП НОО организациями;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3) являться содержательной и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критериальной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АООП НОО может включать как один, так и несколько учебных планов.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Учебный план включает предметные области в зависимости от вариантов АООП НОО, указанных в приложениях №№ 1– 8 к настоящему Стандарту.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Количество учебных занятий по предметным областям за 4 учебных года не может составлять более 3 039 часов, за 5 учебных лет – более 3 821 часа, за 6 учебных лет – более 4 603 часов.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приложениях №№ 1–8 к настоящему Стандарту.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учебные занятия, обеспечивающие различные интересы обучающихся с ОВЗ, в том числе этнокультурные;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увеличение учебных часов, отводимых на изучение отдельных учебных предметов обязательной части;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введение учебных курсов для факультативного изучения отдельных учебных предметов.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приложениях №№ 1–8 к настоящему Стандарту.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2.9.4. Программа формирования универсальных учебных действий у обучающихся с ОВЗ при получении НОО должна содержать: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описание ценностных ориентиров содержания образования при получении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связь универсальных учебных действий с содержанием учебных предметов;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Сформированность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универсальных учебных действий у обучающихся с ОВЗ при получении НОО должна быть определена на этапе завершения обучения.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приложениях №№ 1–8 к настоящему Стандарту.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Программы отдельных учебных предметов, коррекционных курсов разрабатываются на основе: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требований к результатам освоения АООП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программы формирования универсальных (базовых) учебных действий.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Программы отдельных учебных предметов, коррекционных курсов должны содержать: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2) общую характеристику учебного предмета, коррекционного курса;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3) описание места учебного предмета, коррекционного курса в учебном плане;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4) описание ценностных ориентиров содержания учебного предмета;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5) личностные,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метапредметные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приложениях №№ 1–8 к настоящему Стандарту);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6) содержание учебного предмета, коррекционного курса;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7) тематическое планирование с определением основных видов учебной деятельности обучающихся;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8) описание материально-технического обеспечения образовательного процесса.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2.9.6. Программа духовно-нравственного развития (или нравственного развития), указанная в приложениях №№ 1–8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Программа духовно-нравственного (нравственного) развития должна обеспечивать: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Программа духовно-нравственного (нравственного) развития должна включать: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2.9.7. Программа формирования экологической культуры, здорового и безопасного образа жизни должна обеспечивать &lt;1&gt;: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--------------------------------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&lt;1&gt; </w:t>
      </w:r>
      <w:hyperlink r:id="rId17" w:anchor="p19.7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Пункт 19.7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№ 15785) с изменениями, внесенными приказами Министерства образования и науки Российской Федерации от 26ноября 2010 г. № 1241 (зарегистрирован Министерством юстиции Российской Федерации 4 февраля 2011 г., регистрационный № 19707), от 22 сентября 2011 г. № 2357 (зарегистрирован Министерством юстиции Российской Федерации 12 декабря 2011 г., регистрационный № 22540) и от 18 декабря 2012 г. № 1060 (зарегистрирован Министерством юстиции Российской Федерации 11 февраля 2013 г., регистрационный № 26993) (далее – ФГОС НОО).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пробуждение вобучающихся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здоровьесберегающего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характера учебной деятельности и общения;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формирование познавательного интереса и бережного отношения к природе;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формирование установок на использование здорового питания;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соблюдение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здоровьесозидающих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режимов дня;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формирование негативного отношения к факторам риска здоровью обучающихся;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становление умений противостояния вовлечению в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табакокурение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употребление алкоголя, наркотических и сильнодействующих веществ.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2.9.8. Программа коррекционной работы должна обеспечивать: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Программа коррекционной работы должна содержать: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корректировку коррекционных мероприятий.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2.9.9. 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Обучающийся с ОВЗ имеет право на прохождение текущей, промежуточной и итоговой аттестации в иных формах.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2.9.10. В зависимости от варианта АООП НОО программа внеурочной деятельности включает направления развития личности, указанные в приложениях № № 1 - 8 к настоящему Стандарту.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Организация самостоятельно разрабатывает и утверждает программу внеурочной деятельности.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2.9.11. Система условий реализации АООП НОО в соответствии с требованиями Стандарта (далее –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Система условий должна учитывать особенности организации, а также ее взаимодействие с социальными партнерами.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Система условий должна содержать: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контроль за состоянием системы условий.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целях обеспечения индивидуальных потребностей обучающихся с ОВЗ в АООП НОО предусматриваются: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внеурочная деятельность.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2.11. АООП НОО должна учитывать тип образовательной организации, а также образовательные потребности и запросы обучающихся с ОВЗ.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2.13. 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III. Требования к условиям реализации АООП НОО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3.1. Стандарт определяет требования к кадровым, финансовым, материально-техническим и иным условиям &lt;1&gt; получения образования обучающимися с ОВЗ.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--------------------------------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&lt;1&gt; </w:t>
      </w:r>
      <w:hyperlink r:id="rId18" w:anchor="st11_3_2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Пункт 2 части 3 статьи 11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3.3. Организация создает условия для реализации АООП НОО, обеспечивающие возможность &lt;1&gt;: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--------------------------------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&lt;1&gt; </w:t>
      </w:r>
      <w:hyperlink r:id="rId19" w:anchor="p22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Пункт 22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ФГОС НОО.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достижения планируемых результатов освоения обучающимися с ОВЗ АООП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учета особых образовательных потребностей – общих для всех обучающихся с ОВЗ и специфических для отдельных групп;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3.4. Требования к кадровым условиям.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указанных в приложениях №№ 1–8 к настоящему Стандарту. При необходимости в процессе реализации </w:t>
      </w: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 xml:space="preserve">АООП НОО для обучающихся с ОВЗ возможно временное или постоянное участие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тьютора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и (или) ассистента (помощника).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квалификации.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3.5. Требования к финансовым условиям.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Финансовые условия реализации АООП НОО должны &lt;1&gt;: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--------------------------------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&lt;1&gt; </w:t>
      </w:r>
      <w:hyperlink r:id="rId20" w:anchor="p24" w:history="1">
        <w:r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lang w:eastAsia="ru-RU"/>
          </w:rPr>
          <w:t>Пункт 24</w:t>
        </w:r>
      </w:hyperlink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ФГОС НОО.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1) обеспечивать возможность выполнения требований Стандарта к условиям реализации и структуре АООП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3.5.2.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расходами на оплату труда работников, реализующих АООП НОО;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иными расходами, связанными с реализацией и обеспечением реализации АООП НОО, в том числе с круглосуточным пребыванием обучающихся с ОВЗ в организации.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обучающихся с ОВЗ.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3.6. Требования к материально-техническим условиям.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3.6.1. Материально-техническое обеспечение реализации АООП НОО должно соответствовать особым образовательным потребностям обучающихся с ОВЗ.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Структура требований к материально-техническим условиям включает требования к: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организации временного режима обучения;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техническим средствам обучения;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</w:t>
      </w: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 xml:space="preserve">технических средств (в том числе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флеш-тренажеров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инструментов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wiki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Организации вправе применять дистанционные образовательные технологии.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3.6.2. Пространство, в котором осуществляется образование обучающихся с ОВЗ, должно соответствовать общим требованиям, предъявляемым к образовательным организациям, в области: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соблюдения санитарно-гигиенических норм организации образовательного процесса;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обеспечения санитарно-бытовых и социально-бытовых условий;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соблюдения пожарной и электробезопасности;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соблюдения требований охраны труда;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соблюдения своевременных сроков и необходимых объемов текущего и капитального ремонта и другого.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4. Требования к результатам освоения АООП НОО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4.1. Стандарт устанавливает требования к личностным,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метапредметным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и предметным результатам освоения обучающимися с ОВЗ разных вариантов АООП НОО, указанных в приложениях №№ 1–8 к настоящему Стандарту.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№№ 1–8 к настоящему Стандарту.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сформированность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мотивации к обучению и познанию.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4.3.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Метапредметные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межпредметными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знаниями, приобретение опыта познания и осуществление разных видов деятельности.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4.4. Предметные результаты 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4.6. Итоговая оценка качества освоения обучающимися с ОВЗ АООП НОО осуществляется организацией.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Предметом итоговой оценки освоения обучающимися с ОВЗ АООП НОО должно быть достижение предметных и </w:t>
      </w:r>
      <w:proofErr w:type="spellStart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метапредметных</w:t>
      </w:r>
      <w:proofErr w:type="spellEnd"/>
      <w:r w:rsidRPr="00205EA1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результатов (в зависимости от варианта АООП НОО – предметных результатов) и достижение результатов освоения программы коррекционной работы в соответствии с приложениями №№ 1–8 к настоящему Стандарту.</w:t>
      </w:r>
    </w:p>
    <w:p w:rsidR="003A68A9" w:rsidRPr="00205EA1" w:rsidRDefault="003A68A9" w:rsidP="003A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205EA1"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  <w:t>Прочитано </w:t>
      </w:r>
      <w:r w:rsidRPr="00205EA1">
        <w:rPr>
          <w:rFonts w:ascii="Times New Roman" w:eastAsia="Times New Roman" w:hAnsi="Times New Roman" w:cs="Times New Roman"/>
          <w:b/>
          <w:bCs/>
          <w:color w:val="999999"/>
          <w:sz w:val="20"/>
          <w:szCs w:val="20"/>
          <w:lang w:eastAsia="ru-RU"/>
        </w:rPr>
        <w:t>2685</w:t>
      </w:r>
      <w:r w:rsidRPr="00205EA1"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  <w:t> раз</w:t>
      </w:r>
    </w:p>
    <w:p w:rsidR="006D7E84" w:rsidRPr="00205EA1" w:rsidRDefault="00C20A31" w:rsidP="003A6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21" w:tgtFrame="_blank" w:tooltip="ВКонтакте" w:history="1">
        <w:r w:rsidR="003A68A9" w:rsidRPr="00205EA1">
          <w:rPr>
            <w:rFonts w:ascii="Times New Roman" w:eastAsia="Times New Roman" w:hAnsi="Times New Roman" w:cs="Times New Roman"/>
            <w:color w:val="4488BB"/>
            <w:sz w:val="20"/>
            <w:szCs w:val="20"/>
            <w:u w:val="single"/>
            <w:lang w:eastAsia="ru-RU"/>
          </w:rPr>
          <w:br/>
        </w:r>
      </w:hyperlink>
      <w:bookmarkStart w:id="0" w:name="_GoBack"/>
      <w:bookmarkEnd w:id="0"/>
    </w:p>
    <w:sectPr w:rsidR="006D7E84" w:rsidRPr="00205EA1" w:rsidSect="006D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D1B"/>
    <w:multiLevelType w:val="multilevel"/>
    <w:tmpl w:val="FA94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68A9"/>
    <w:rsid w:val="00205EA1"/>
    <w:rsid w:val="003A68A9"/>
    <w:rsid w:val="006A6E94"/>
    <w:rsid w:val="006D7E84"/>
    <w:rsid w:val="00C20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84"/>
  </w:style>
  <w:style w:type="paragraph" w:styleId="2">
    <w:name w:val="heading 2"/>
    <w:basedOn w:val="a"/>
    <w:link w:val="20"/>
    <w:uiPriority w:val="9"/>
    <w:qFormat/>
    <w:rsid w:val="003A6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68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68A9"/>
    <w:rPr>
      <w:b/>
      <w:bCs/>
    </w:rPr>
  </w:style>
  <w:style w:type="character" w:customStyle="1" w:styleId="apple-converted-space">
    <w:name w:val="apple-converted-space"/>
    <w:basedOn w:val="a0"/>
    <w:rsid w:val="003A68A9"/>
  </w:style>
  <w:style w:type="character" w:customStyle="1" w:styleId="itemhits">
    <w:name w:val="itemhits"/>
    <w:basedOn w:val="a0"/>
    <w:rsid w:val="003A68A9"/>
  </w:style>
  <w:style w:type="character" w:customStyle="1" w:styleId="b-share">
    <w:name w:val="b-share"/>
    <w:basedOn w:val="a0"/>
    <w:rsid w:val="003A6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40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19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3464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konstituciya-rossiyskoy-federacii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are.yandex.net/go.xml?service=vkontakte&amp;url=http%3A%2F%2Fmosmetod.ru%2Fmetodicheskoe-prostranstvo%2Fnachalnaya-shkola%2Fnormativno-pravovaya-dokumentatsiya%2Fprikaz-minobrnauki-rossii-ot-19-12-2014g-1598-ob-utverzhdenii-federalnogo-gosudarstvennogo-obrazovatelnogo-standarta.html&amp;title=%D0%9F%D1%80%D0%B8%D0%BA%D0%B0%D0%B7%20%D0%9C%D0%B8%D0%BD%D0%BE%D0%B1%D1%80%D0%BD%D0%B0%D1%83%D0%BA%D0%B8%20%D0%A0%D0%BE%D1%81%D1%81%D0%B8%D0%B8%20%D0%BE%D1%82%2019.12.2014%20%D0%B3.%20%E2%84%96%201598%20%C2%AB%D0%9E%D0%B1%20%D1%83%D1%82%D0%B2%D0%B5%D1%80%D0%B6%D0%B4%D0%B5%D0%BD%D0%B8%D0%B8%20%D1%84%D0%B5%D0%B4%D0%B5%D1%80%D0%B0%D0%BB%D1%8C%D0%BD%D0%BE%D0%B3%D0%BE%20%D0%B3%D0%BE%D1%81%D1%83%D0%B4%D0%B0%D1%80%D1%81%D1%82%D0%B2%D0%B5%D0%BD%D0%BD%D0%BE%D0%B3%D0%BE%20%D0%BE%D0%B1%D1%80%D0%B0%D0%B7%D0%BE%D0%B2%D0%B0%D1%82%D0%B5%D0%BB%D1%8C%D0%BD%D0%BE%D0%B3%D0%BE%20%D1%81%D1%82%D0%B0%D0%BD%D0%B4%D0%B0%D1%80%D1%82%D0%B0...%C2%BB" TargetMode="External"/><Relationship Id="rId7" Type="http://schemas.openxmlformats.org/officeDocument/2006/relationships/hyperlink" Target="http://xn--273--84d1f.xn--p1ai/akty_pravitelstva_rf/postanovlenie-pravitelstva-rf-ot-05082013-no-661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prikaz-minobrazovaniya-rf-ot-6102009-no-373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prikaz-minobrazovaniya-rf-ot-6102009-no-3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akty_pravitelstva_rf/postanovlenie-pravitelstva-rf-ot-03062013-no-466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prikaz-minobrazovaniya-rf-ot-6102009-no-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konstituciya-rossiyskoy-federacii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6858</Words>
  <Characters>39096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2015-11-10T04:48:00Z</cp:lastPrinted>
  <dcterms:created xsi:type="dcterms:W3CDTF">2016-11-22T15:59:00Z</dcterms:created>
  <dcterms:modified xsi:type="dcterms:W3CDTF">2016-11-22T15:59:00Z</dcterms:modified>
</cp:coreProperties>
</file>