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C7" w:rsidRPr="00A313C7" w:rsidRDefault="001D5777" w:rsidP="001D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-130782</wp:posOffset>
            </wp:positionH>
            <wp:positionV relativeFrom="paragraph">
              <wp:posOffset>-1798955</wp:posOffset>
            </wp:positionV>
            <wp:extent cx="5936173" cy="1622066"/>
            <wp:effectExtent l="19050" t="0" r="8255" b="0"/>
            <wp:wrapTight wrapText="bothSides">
              <wp:wrapPolygon edited="0">
                <wp:start x="-69" y="0"/>
                <wp:lineTo x="-69" y="21312"/>
                <wp:lineTo x="21630" y="21312"/>
                <wp:lineTo x="21630" y="0"/>
                <wp:lineTo x="-69" y="0"/>
              </wp:wrapPolygon>
            </wp:wrapTight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3C7" w:rsidRPr="00A3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313C7" w:rsidRPr="00A313C7" w:rsidRDefault="00A313C7" w:rsidP="00A3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структуре,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порядке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разработки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утверждения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основной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образовательной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программы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br/>
        <w:t>начального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общего, основного общего, среднего общего образования 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3C7" w:rsidRPr="00A313C7" w:rsidRDefault="00A313C7" w:rsidP="00A3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МАОУ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«Гимназия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№1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г.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Орска»</w:t>
      </w:r>
    </w:p>
    <w:p w:rsidR="00A313C7" w:rsidRPr="00A313C7" w:rsidRDefault="00A313C7" w:rsidP="00A3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1.1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Настоящее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Положение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структуре,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порядке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разработки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утверждения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br/>
        <w:t>основной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образовательной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программы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начального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общего, основного общего, среднего общего образования 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МАОУ «Гимназия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№1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г.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Орска»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разработано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соответствии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от 29.12.2012г №273 - ФЗ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едеральным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государственным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образовательным стандартом,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Федерации, типовым положением об общеобразовательном учреждении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целях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оказания</w:t>
      </w:r>
      <w:proofErr w:type="gramEnd"/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методической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помощи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разработке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утверждении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основной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образовательной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программы.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1.2.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требования к структуре, содержанию, порядку 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основной образовательной программы, реализуемой в МАОУ «Гимназия № 1 г. Орска» (далее - Гимназия), в соответствии с действующим законодательством.</w:t>
      </w:r>
    </w:p>
    <w:p w:rsidR="00A313C7" w:rsidRPr="00A313C7" w:rsidRDefault="00A313C7" w:rsidP="00A3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Основная образовательная программа (далее - ООП) является локальным нормативным правовым актом, определяющим содержание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начального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общего, основного общего, среднего общего образования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уровня и направленности в соответствии с установленным учредителем типом и видом организации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прекращает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свое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действие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общем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порядке,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предусмотренном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Уставом.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определяет цели, задачи, планируемые результаты, содержание и организацию образовательной деятельности на ступени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начального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общего, основного общего, среднего общего образования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1.5 Разработанная Гимназией ООП должна обеспечивать достижение обучающимися результатов освоения основной образовательной программы в соответствии с требованиями, установленными Федеральным государственным образовательным стандартом  (ФГОС).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ООП  должна учитывать тип и вид образовательной организации, а также образовательные потребности и запросы обучающихся, воспитанников.</w:t>
      </w:r>
    </w:p>
    <w:p w:rsid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Нормативный срок ООП составляет: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начального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общего – четыре года,  основного общего – пять лет,  среднего общего – 2 года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Нормативный срок освоения ООП для детей с ОВЗ может быть увеличен с учётом особенностей психофизического развития и индивидуальных возможностей детей (в соответствии с рекомендациями ПМПК).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313C7" w:rsidRPr="00A313C7" w:rsidRDefault="00A313C7" w:rsidP="00A31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</w:t>
      </w:r>
      <w:r w:rsidRPr="00A3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содержание основной образовательной программы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ООП содержит обязательную часть и часть, формируемую участниками образовательной деятельности. Обязательная часть ООП разрабатывается Гимназией на основе примерных образовательных программ в соответствии с требованиями ФГОС общего образования соответствующего уровня (ступени). Часть, формируемая участниками образовательной деятельности, разрабатывается Гимназией с учетом 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заказа - выявленных и согласованных образовательных потребностей и запросов обучающихся и их родителей (законных представителей), а также региональных, национальных и этнокультурных особенностей.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ООП Гимназии в соответствии с требованиями ФГОС содержит три раздела: целевой, содержательный и организационный.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Целевой раздел определяет общее назначение, цели, задачи и планируемые результаты реализации соответствующего уровня (ступени), а также способы определения достижения этих целей и результатов.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Целевой раздел включает:</w:t>
      </w:r>
    </w:p>
    <w:p w:rsidR="00A313C7" w:rsidRPr="00A313C7" w:rsidRDefault="00A313C7" w:rsidP="00A313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A313C7" w:rsidRPr="00A313C7" w:rsidRDefault="00A313C7" w:rsidP="00A313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программы;</w:t>
      </w:r>
    </w:p>
    <w:p w:rsidR="00A313C7" w:rsidRPr="00A313C7" w:rsidRDefault="00A313C7" w:rsidP="00A313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Пояснительная записка должна раскрывать: цели и задачи реализации ООП, конкретизированные в соответствии требованиями ФГОС к результатам освоения обучающимися ООП; принципы и подходы к формированию ООП; состав участников образовательной деятельности Гимназии; общую характеристику ООП с учетом специфики Гимназии.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ООП должны: уточнять и конкретизировать общее понимание личностных, </w:t>
      </w:r>
      <w:proofErr w:type="spell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результатов; обеспечивать связь между требованиями ФГОС, образовательной деятельностью и системой оценки результатов освоения ООП; являться содержательной и </w:t>
      </w:r>
      <w:proofErr w:type="spell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в соответствии с требованиями ФГОС.</w:t>
      </w:r>
      <w:proofErr w:type="gramEnd"/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освоения ООП должна: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обеспечивать комплексный, уровневый подходы к оценке результатов освоения ООП, позволяющие вести оценку предметных, </w:t>
      </w:r>
      <w:proofErr w:type="spell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результатов;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предусматривать оценку достижений обучающихся (итоговая оценка обучающихся, освоивших ООП); позволять осуществлять оценку динамики учебных достижений обучающихся; отражать оценку результатов деятельности Гимназии.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Содержательный раздел определяет общее содержание образования и включает все программы, ориентированные на достижение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предметных и </w:t>
      </w:r>
      <w:proofErr w:type="spell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A313C7" w:rsidRPr="00A313C7" w:rsidRDefault="00A313C7" w:rsidP="00A313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(далее - УУД) на всех ступенях образования;</w:t>
      </w:r>
    </w:p>
    <w:p w:rsidR="00A313C7" w:rsidRPr="00A313C7" w:rsidRDefault="00A313C7" w:rsidP="00A313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A313C7" w:rsidRPr="00A313C7" w:rsidRDefault="00A313C7" w:rsidP="00A313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 и воспитания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3C7" w:rsidRPr="00A313C7" w:rsidRDefault="00A313C7" w:rsidP="00A313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жизни;</w:t>
      </w:r>
    </w:p>
    <w:p w:rsidR="00A313C7" w:rsidRPr="00A313C7" w:rsidRDefault="00A313C7" w:rsidP="00A313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УУД определяет: цели и задачи взаимодействия педагогов и обучающихся по развитию универсальных учебных действий, описание основных подходов, обеспечивающих эффективное их усвоение обучающимися, взаимосвязи содержания урочной и внеурочной деятельности обучающихся по развитию УУД; 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ООП;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ценностные ориентиры развития универсальных учебных действий, место и формы развития УУД: 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области, учебные предметы, внеурочные занятия и т. п. связь универсальных учебных действий с содержанием учебных предметов; основные направления деятельности по развитию УУД в Гимназии, описание технологии включения развивающих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урочную, так и внеурочную деятельность обучающихся; условия развития УУД; преемственность программы развития универсальных учебных действий при переходе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к основному общему образованию.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Программы отдельных учебных предметов, курсов должны обеспечивать достижение планируемых результатов освоения ООП. Программы отдельных учебных предметов, курсов разрабатываются на основе Положения о рабочей программе.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Программа духовно-нравственного развития и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должна описывать: цели и задачи духовно- нравственного развития, воспитания и социализации 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обучающихся; ценностные ориентиры, лежащие в основе ООП; направления деятельности по духовно-нравственному развитию и воспитанию, социализации и профессиональной ориентации, формированию экологической культуры, здорового и безопасного образа жизни с учетом специфики Гимназии, виды деятельности и формы занятий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по каждому из направлений; основные формы организации педагогической поддержки социализации обучающихся по каждому направлению с учетом урочной и внеурочной деятельности, а также формы участия социальных партнеров по направлениям социального воспитания; планируемые результаты воспитания и социализации обучающихся; указывать методики и инструментарий мониторинга духовно- нравственного развития, воспитания и социализации обучающихся.</w:t>
      </w:r>
    </w:p>
    <w:p w:rsidR="00A313C7" w:rsidRPr="00A313C7" w:rsidRDefault="00A313C7" w:rsidP="00A31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2.4.4.  Программа формирования экологической культуры, здорового и безопасного образа жизни </w:t>
      </w:r>
      <w:r w:rsidRPr="00A313C7">
        <w:rPr>
          <w:rFonts w:ascii="Times New Roman" w:eastAsia="Calibri" w:hAnsi="Times New Roman" w:cs="Times New Roman"/>
          <w:sz w:val="24"/>
          <w:szCs w:val="24"/>
        </w:rPr>
        <w:t>должна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формирова</w:t>
      </w:r>
      <w:r w:rsidRPr="00A313C7">
        <w:rPr>
          <w:rFonts w:ascii="Times New Roman" w:eastAsia="Calibri" w:hAnsi="Times New Roman" w:cs="Times New Roman"/>
          <w:sz w:val="24"/>
          <w:szCs w:val="24"/>
        </w:rPr>
        <w:t>ть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у обучающихся знани</w:t>
      </w:r>
      <w:r w:rsidRPr="00A313C7">
        <w:rPr>
          <w:rFonts w:ascii="Times New Roman" w:eastAsia="Calibri" w:hAnsi="Times New Roman" w:cs="Times New Roman"/>
          <w:sz w:val="24"/>
          <w:szCs w:val="24"/>
        </w:rPr>
        <w:t>я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>, установ</w:t>
      </w:r>
      <w:r w:rsidRPr="00A313C7">
        <w:rPr>
          <w:rFonts w:ascii="Times New Roman" w:eastAsia="Calibri" w:hAnsi="Times New Roman" w:cs="Times New Roman"/>
          <w:sz w:val="24"/>
          <w:szCs w:val="24"/>
        </w:rPr>
        <w:t>ки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>, личностны</w:t>
      </w:r>
      <w:r w:rsidRPr="00A313C7">
        <w:rPr>
          <w:rFonts w:ascii="Times New Roman" w:eastAsia="Calibri" w:hAnsi="Times New Roman" w:cs="Times New Roman"/>
          <w:sz w:val="24"/>
          <w:szCs w:val="24"/>
        </w:rPr>
        <w:t>е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ориентир</w:t>
      </w:r>
      <w:r w:rsidRPr="00A313C7">
        <w:rPr>
          <w:rFonts w:ascii="Times New Roman" w:eastAsia="Calibri" w:hAnsi="Times New Roman" w:cs="Times New Roman"/>
          <w:sz w:val="24"/>
          <w:szCs w:val="24"/>
        </w:rPr>
        <w:t>ы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и норм</w:t>
      </w:r>
      <w:r w:rsidRPr="00A313C7">
        <w:rPr>
          <w:rFonts w:ascii="Times New Roman" w:eastAsia="Calibri" w:hAnsi="Times New Roman" w:cs="Times New Roman"/>
          <w:sz w:val="24"/>
          <w:szCs w:val="24"/>
        </w:rPr>
        <w:t>ы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поведения, обеспечивающи</w:t>
      </w:r>
      <w:r w:rsidRPr="00A313C7">
        <w:rPr>
          <w:rFonts w:ascii="Times New Roman" w:eastAsia="Calibri" w:hAnsi="Times New Roman" w:cs="Times New Roman"/>
          <w:sz w:val="24"/>
          <w:szCs w:val="24"/>
        </w:rPr>
        <w:t>е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Программа 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должна быть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должна быть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>направлена на развитие мотивации и готовности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Программа 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необходима для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>формирова</w:t>
      </w:r>
      <w:r w:rsidRPr="00A313C7">
        <w:rPr>
          <w:rFonts w:ascii="Times New Roman" w:eastAsia="Calibri" w:hAnsi="Times New Roman" w:cs="Times New Roman"/>
          <w:sz w:val="24"/>
          <w:szCs w:val="24"/>
        </w:rPr>
        <w:t>ния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экологической культуры, здорового и безопасного образа жизни с учётом факторов, оказывающих существенное влияние на состояние здоровья детей: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>неблагоприятные экологические, социальные и экономические условия;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факторы риска, имеющие место в образовательных </w:t>
      </w:r>
      <w:r w:rsidRPr="00A313C7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>, которые приводят к дальнейшему ухудшению здоровья детей и подростков от первого к последнему году обучения;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  <w:r w:rsidRPr="00A3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особенности отношения обучающихся </w:t>
      </w:r>
      <w:r w:rsidRPr="00A313C7">
        <w:rPr>
          <w:rFonts w:ascii="Times New Roman" w:eastAsia="Calibri" w:hAnsi="Times New Roman" w:cs="Times New Roman"/>
          <w:sz w:val="24"/>
          <w:szCs w:val="24"/>
        </w:rPr>
        <w:t>школь</w:t>
      </w:r>
      <w:proofErr w:type="spellStart"/>
      <w:r w:rsidRPr="00A313C7">
        <w:rPr>
          <w:rFonts w:ascii="Times New Roman" w:eastAsia="Calibri" w:hAnsi="Times New Roman" w:cs="Times New Roman"/>
          <w:sz w:val="24"/>
          <w:szCs w:val="24"/>
          <w:lang/>
        </w:rPr>
        <w:t>ного</w:t>
      </w:r>
      <w:proofErr w:type="spellEnd"/>
      <w:r w:rsidRPr="00A313C7">
        <w:rPr>
          <w:rFonts w:ascii="Times New Roman" w:eastAsia="Calibri" w:hAnsi="Times New Roman" w:cs="Times New Roman"/>
          <w:sz w:val="24"/>
          <w:szCs w:val="24"/>
          <w:lang/>
        </w:rPr>
        <w:t xml:space="preserve">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Программа коррекционной работы должна содержать: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ограниченными возможностями здоровья, их интеграцию в Гимназии и освоение ими ООП; 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ООП;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взаимодействия в разработке и реализации коррекционных мероприятий педагогов, специалистов в области коррекционной педагогики, медицинского работника Гимназии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 планируемые результаты коррекционной работы.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Организационный раздел определяет общие рамки организации образовательного процесса, а также механизмы реализации ООП.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2.5.1.Организационный раздел включает:</w:t>
      </w:r>
    </w:p>
    <w:p w:rsidR="00A313C7" w:rsidRPr="00A313C7" w:rsidRDefault="00A313C7" w:rsidP="00A313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A313C7" w:rsidRPr="00A313C7" w:rsidRDefault="00A313C7" w:rsidP="00A313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ООП в соответствии с требованиями ФГОС.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Учебный план должен отражать: состав учебных предметов и распределение учебного времени по классам и предметам; особенности содержания образования в Гимназии; состав и структуру направлений внеурочной деятельности Гимназии. ООП может включать как один, так и несколько учебных планов.</w:t>
      </w:r>
    </w:p>
    <w:p w:rsid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Система условий реализации ООП должна содержать: описание кадровых, психолого-педагогических, финансовых, материально-технических, информационно методических условий и ресурсов; обоснование необходимых изменений в имеющихся условиях в соответствии с целями и приоритетами ООП Гимназии; механизмы достижения целевых ориентиров в системе условий; сетевой график (дорожную карту) по формированию необходимой системы условий; систему оценки условий.</w:t>
      </w:r>
    </w:p>
    <w:p w:rsidR="00A313C7" w:rsidRPr="001D577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3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разработки и утверждения ООП.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ООП разрабатывается на основе Примерных образовательных программ (разных ступеней) и данного Положения.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Разработка ООП включает в себя стадии: разработки проект; обсуждения проекта; принятия ООП; утверждения и введения в действие ООП.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3.3 Разработка проекта ООП осуществляется Рабочей группой, действующей на основе Положения о рабочей группе по введению ФГОС.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Рабочая группа  разрабатывает  содержание  основной  образовательной  программы 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разделам.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3.5 Разработанный проект ООП выносится на рассмотрение органами управления Гимназии (педагогического совет, методического совета) для дачи рекомендации по принятию/отклонению проекта программы.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3.6 Обсуждение проекта ООП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Директор Гимназии может провести внешнюю экспертизу проекта ООП на любом этапе ее обсуждения до ее принятия и утверждения. Экспертиза проводится в образовательной организации, имеющих специалистов – экспертов соответствующего </w:t>
      </w: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уровня, и в порядке, установленном для выполнения данного вида деятельности. Результаты экспертизы учитываются при вынесении решения о принятии ООП.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Проект ООП с положительной рекомендацией органов управления выносится на рассмотрение высшего органа самоуправления – Управляющего Совета для ее принятия.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Принятая</w:t>
      </w:r>
      <w:proofErr w:type="gramEnd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вводится в действие после утверждения приказом директора гимназии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общего образования соответствующего уровня (ступени).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Принятая и утвержденная ООП Гимназии является обязательной нормой для всех участников образовательной деятельности, служит основой для организации образовательной деятельности, расстановки кадров, контроля качества результатов ее освоения.</w:t>
      </w:r>
    </w:p>
    <w:p w:rsidR="00A313C7" w:rsidRPr="001D577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ООП могут вноситься изменения. </w:t>
      </w:r>
      <w:proofErr w:type="gramStart"/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в программу изменения утверждаются директором Гимназии на основе положительной рекомендации советов (педагогического, методического).</w:t>
      </w:r>
      <w:proofErr w:type="gramEnd"/>
    </w:p>
    <w:p w:rsidR="00A313C7" w:rsidRPr="001D577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3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размещения и ознакомления с ООП и вносимых изменениях.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ООП, как основной нормативный документ Гимназии, подлежит размещению на официальном сайте Гимназии в сети Интернет.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4.2 Родители (законные представители) обучающихся и обучающиеся всех ступеней должны быть ознакомлены с ООП: при зачислении обучающихся в Гимназию; при внесении изменений в ООП.</w:t>
      </w:r>
    </w:p>
    <w:p w:rsidR="00A313C7" w:rsidRPr="001D577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Педагогические работники должны быть ознакомлены с ООП при приеме на работу; при внесении изменений в ООП.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эффективности деятельности образовательной организации, реализующей ООП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Оценка эффективности деятельности Гимназии осуществляется на основе оценок достижения планируемых результатов освоения ООП с результатами, достигнутыми выпускниками Гимназии.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Результаты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эффективность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образовательной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программы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обсуждаются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br/>
        <w:t>педагогических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советах,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заседаниях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органа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самоуправления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школьных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методических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объединений.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5.3.Ежегодные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итоги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реализации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отражаются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публичном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докладе</w:t>
      </w:r>
      <w:r w:rsidRPr="00A3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руководителя</w:t>
      </w:r>
      <w:r w:rsidRPr="00A313C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br/>
        <w:t>образовательной организации.</w:t>
      </w: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C7" w:rsidRPr="00A313C7" w:rsidRDefault="00A313C7" w:rsidP="00A3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2C" w:rsidRPr="00A313C7" w:rsidRDefault="004D652C">
      <w:pPr>
        <w:rPr>
          <w:sz w:val="24"/>
          <w:szCs w:val="24"/>
        </w:rPr>
      </w:pPr>
    </w:p>
    <w:sectPr w:rsidR="004D652C" w:rsidRPr="00A313C7" w:rsidSect="0092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74D"/>
    <w:multiLevelType w:val="hybridMultilevel"/>
    <w:tmpl w:val="9F08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E357E"/>
    <w:multiLevelType w:val="hybridMultilevel"/>
    <w:tmpl w:val="087A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22E2C"/>
    <w:multiLevelType w:val="hybridMultilevel"/>
    <w:tmpl w:val="1672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E630A"/>
    <w:multiLevelType w:val="multilevel"/>
    <w:tmpl w:val="41107E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0BA"/>
    <w:rsid w:val="001D5777"/>
    <w:rsid w:val="004D652C"/>
    <w:rsid w:val="005830BA"/>
    <w:rsid w:val="009267E5"/>
    <w:rsid w:val="00A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2360</Words>
  <Characters>13457</Characters>
  <Application>Microsoft Office Word</Application>
  <DocSecurity>0</DocSecurity>
  <Lines>112</Lines>
  <Paragraphs>31</Paragraphs>
  <ScaleCrop>false</ScaleCrop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Лущилина</cp:lastModifiedBy>
  <cp:revision>3</cp:revision>
  <dcterms:created xsi:type="dcterms:W3CDTF">2014-11-05T06:08:00Z</dcterms:created>
  <dcterms:modified xsi:type="dcterms:W3CDTF">2014-12-08T11:31:00Z</dcterms:modified>
</cp:coreProperties>
</file>