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1E" w:rsidRDefault="003927A1"/>
    <w:p w:rsidR="00CB1668" w:rsidRDefault="00CB1668" w:rsidP="003927A1">
      <w:pPr>
        <w:spacing w:after="0" w:line="240" w:lineRule="auto"/>
      </w:pPr>
    </w:p>
    <w:p w:rsidR="00CB1668" w:rsidRDefault="003927A1" w:rsidP="0039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A1">
        <w:rPr>
          <w:rFonts w:ascii="Times New Roman" w:hAnsi="Times New Roman" w:cs="Times New Roman"/>
          <w:b/>
          <w:sz w:val="24"/>
          <w:szCs w:val="24"/>
        </w:rPr>
        <w:t>ЛЬГОТЫ ПРИ ЗАЧИСЛЕНИИ ДЕТЕЙ</w:t>
      </w:r>
    </w:p>
    <w:p w:rsidR="003927A1" w:rsidRPr="003927A1" w:rsidRDefault="003927A1" w:rsidP="0039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A1" w:rsidRPr="003927A1" w:rsidRDefault="003927A1" w:rsidP="00392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A1">
        <w:rPr>
          <w:rFonts w:ascii="Times New Roman" w:hAnsi="Times New Roman" w:cs="Times New Roman"/>
          <w:color w:val="000000"/>
          <w:sz w:val="24"/>
          <w:szCs w:val="24"/>
        </w:rPr>
        <w:t xml:space="preserve">Льготы различным категориям граждан при устройстве детей в государственные (муниципальные) образовательные организации могут быть предоставлены как на </w:t>
      </w:r>
      <w:bookmarkStart w:id="0" w:name="_GoBack"/>
      <w:bookmarkEnd w:id="0"/>
      <w:r w:rsidRPr="003927A1">
        <w:rPr>
          <w:rFonts w:ascii="Times New Roman" w:hAnsi="Times New Roman" w:cs="Times New Roman"/>
          <w:color w:val="000000"/>
          <w:sz w:val="24"/>
          <w:szCs w:val="24"/>
        </w:rPr>
        <w:t>федеральном, так и </w:t>
      </w:r>
      <w:hyperlink r:id="rId5" w:anchor="/document/117/21483/" w:history="1">
        <w:r w:rsidRPr="003927A1">
          <w:rPr>
            <w:rStyle w:val="a4"/>
            <w:rFonts w:ascii="Times New Roman" w:hAnsi="Times New Roman" w:cs="Times New Roman"/>
            <w:sz w:val="24"/>
            <w:szCs w:val="24"/>
          </w:rPr>
          <w:t>на региональном уровнях</w:t>
        </w:r>
      </w:hyperlink>
      <w:r w:rsidRPr="003927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927A1" w:rsidRPr="003927A1" w:rsidRDefault="003927A1" w:rsidP="00392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7A1">
        <w:rPr>
          <w:rFonts w:ascii="Times New Roman" w:hAnsi="Times New Roman" w:cs="Times New Roman"/>
          <w:sz w:val="24"/>
          <w:szCs w:val="24"/>
        </w:rPr>
        <w:t>В таблице приведен перечень федеральных льгот</w:t>
      </w:r>
    </w:p>
    <w:p w:rsidR="00CB1668" w:rsidRDefault="00CB1668" w:rsidP="003927A1">
      <w:pPr>
        <w:spacing w:after="0" w:line="240" w:lineRule="auto"/>
      </w:pPr>
    </w:p>
    <w:tbl>
      <w:tblPr>
        <w:tblStyle w:val="a3"/>
        <w:tblW w:w="9254" w:type="dxa"/>
        <w:tblLayout w:type="fixed"/>
        <w:tblLook w:val="04A0" w:firstRow="1" w:lastRow="0" w:firstColumn="1" w:lastColumn="0" w:noHBand="0" w:noVBand="1"/>
      </w:tblPr>
      <w:tblGrid>
        <w:gridCol w:w="6111"/>
        <w:gridCol w:w="3143"/>
      </w:tblGrid>
      <w:tr w:rsidR="003927A1" w:rsidTr="003927A1">
        <w:tc>
          <w:tcPr>
            <w:tcW w:w="6111" w:type="dxa"/>
          </w:tcPr>
          <w:p w:rsidR="003927A1" w:rsidRDefault="003927A1" w:rsidP="003927A1">
            <w:pPr>
              <w:jc w:val="center"/>
            </w:pPr>
            <w:r w:rsidRPr="00BA207E">
              <w:rPr>
                <w:rFonts w:ascii="Times New Roman" w:hAnsi="Times New Roman" w:cs="Times New Roman"/>
                <w:b/>
              </w:rPr>
              <w:t>Наименование льготной категории</w:t>
            </w:r>
          </w:p>
        </w:tc>
        <w:tc>
          <w:tcPr>
            <w:tcW w:w="3143" w:type="dxa"/>
          </w:tcPr>
          <w:p w:rsidR="003927A1" w:rsidRDefault="003927A1" w:rsidP="003927A1">
            <w:pPr>
              <w:jc w:val="center"/>
            </w:pPr>
            <w:r w:rsidRPr="00BA207E">
              <w:rPr>
                <w:rFonts w:ascii="Times New Roman" w:hAnsi="Times New Roman" w:cs="Times New Roman"/>
                <w:b/>
              </w:rPr>
              <w:t>Правовая основа</w:t>
            </w:r>
          </w:p>
        </w:tc>
      </w:tr>
      <w:tr w:rsidR="003927A1" w:rsidTr="003927A1">
        <w:tc>
          <w:tcPr>
            <w:tcW w:w="9254" w:type="dxa"/>
            <w:gridSpan w:val="2"/>
          </w:tcPr>
          <w:p w:rsidR="003927A1" w:rsidRDefault="003927A1" w:rsidP="003927A1">
            <w:pPr>
              <w:jc w:val="center"/>
            </w:pPr>
            <w:r w:rsidRPr="00CB1668">
              <w:rPr>
                <w:rFonts w:ascii="Times New Roman" w:hAnsi="Times New Roman" w:cs="Times New Roman"/>
                <w:b/>
                <w:i/>
              </w:rPr>
              <w:t>Внеочередное право имеют</w:t>
            </w:r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Граждане, которые подверглись воздействию радиации вследствие катастрофы на Чернобыльской АЭС при поступлении детей в детский сад</w:t>
            </w:r>
          </w:p>
        </w:tc>
        <w:tc>
          <w:tcPr>
            <w:tcW w:w="3143" w:type="dxa"/>
          </w:tcPr>
          <w:p w:rsidR="003927A1" w:rsidRPr="003927A1" w:rsidRDefault="003927A1">
            <w:hyperlink r:id="rId6" w:anchor="/document/99/9034360/XA00M2Q2MC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12 ч. 1 ст. 14 Закона от 15 мая 1991 г. № 1244-1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Инвалиды из числа граждан из подразделений особого риска при поступлении детей в детский сад</w:t>
            </w:r>
          </w:p>
        </w:tc>
        <w:tc>
          <w:tcPr>
            <w:tcW w:w="3143" w:type="dxa"/>
          </w:tcPr>
          <w:p w:rsidR="003927A1" w:rsidRPr="003927A1" w:rsidRDefault="003927A1">
            <w:hyperlink r:id="rId7" w:anchor="/document/99/9003378/XA00LTK2M0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2 постановления Верховного совета РФ от 27 декабря 1991 г. № 2123-1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Прокуроры</w:t>
            </w:r>
          </w:p>
        </w:tc>
        <w:tc>
          <w:tcPr>
            <w:tcW w:w="3143" w:type="dxa"/>
          </w:tcPr>
          <w:p w:rsidR="003927A1" w:rsidRPr="003927A1" w:rsidRDefault="003927A1">
            <w:hyperlink r:id="rId8" w:anchor="/document/99/9004584/XA00M6G2MA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5 ст. 44 Закона от 17 января 1992 г. № 2202-1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3143" w:type="dxa"/>
          </w:tcPr>
          <w:p w:rsidR="003927A1" w:rsidRPr="003927A1" w:rsidRDefault="003927A1">
            <w:hyperlink r:id="rId9" w:anchor="/document/99/9004453/ZAP2GKK3KP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3 ст. 19 Закона от 26 июня 1992 г. № 3132-1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Сотрудники следственного комитета РФ</w:t>
            </w:r>
          </w:p>
        </w:tc>
        <w:tc>
          <w:tcPr>
            <w:tcW w:w="3143" w:type="dxa"/>
          </w:tcPr>
          <w:p w:rsidR="003927A1" w:rsidRPr="003927A1" w:rsidRDefault="003927A1">
            <w:hyperlink r:id="rId10" w:anchor="/document/99/902253789/XA00MF22O7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25 ст. 35 Закона от 28 декабря 2010 г. № 403-ФЗ</w:t>
              </w:r>
            </w:hyperlink>
          </w:p>
        </w:tc>
      </w:tr>
      <w:tr w:rsidR="003927A1" w:rsidRPr="003927A1" w:rsidTr="00E47D5F">
        <w:tc>
          <w:tcPr>
            <w:tcW w:w="9254" w:type="dxa"/>
            <w:gridSpan w:val="2"/>
          </w:tcPr>
          <w:p w:rsidR="003927A1" w:rsidRPr="003927A1" w:rsidRDefault="003927A1" w:rsidP="003927A1">
            <w:pPr>
              <w:jc w:val="center"/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  <w:b/>
                <w:i/>
              </w:rPr>
              <w:t>Первоочередное право имеют</w:t>
            </w:r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</w:rPr>
              <w:t>Военнослужащие (по месту жительства семьи)</w:t>
            </w:r>
          </w:p>
        </w:tc>
        <w:tc>
          <w:tcPr>
            <w:tcW w:w="3143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hyperlink r:id="rId11" w:anchor="/document/99/901709264/ZAP1U5U3DF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6 ст. 19 Закона от 27 мая 1998 г. № 76-ФЗ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</w:rPr>
              <w:t>Сотрудники полиции</w:t>
            </w:r>
          </w:p>
        </w:tc>
        <w:tc>
          <w:tcPr>
            <w:tcW w:w="3143" w:type="dxa"/>
            <w:vAlign w:val="center"/>
          </w:tcPr>
          <w:p w:rsidR="003927A1" w:rsidRPr="003927A1" w:rsidRDefault="003927A1" w:rsidP="00227846">
            <w:pPr>
              <w:pStyle w:val="a5"/>
              <w:pBdr>
                <w:bottom w:val="single" w:sz="1" w:space="1" w:color="000000"/>
              </w:pBdr>
              <w:rPr>
                <w:rFonts w:cs="Times New Roman"/>
              </w:rPr>
            </w:pPr>
            <w:hyperlink r:id="rId12" w:anchor="/document/99/902260215/XA00MAS2MT/" w:history="1">
              <w:r w:rsidRPr="003927A1">
                <w:rPr>
                  <w:rStyle w:val="a4"/>
                  <w:rFonts w:cs="Times New Roman"/>
                  <w:color w:val="auto"/>
                  <w:u w:val="none"/>
                </w:rPr>
                <w:t>ч. 6 ст. 46 Закона от 7 февраля 2011 г. № 3-ФЗ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</w:rPr>
              <w:t>Сотрудники органов внутренних дел, не являющиеся сотрудниками полиции</w:t>
            </w:r>
          </w:p>
        </w:tc>
        <w:tc>
          <w:tcPr>
            <w:tcW w:w="3143" w:type="dxa"/>
            <w:vAlign w:val="center"/>
          </w:tcPr>
          <w:p w:rsidR="003927A1" w:rsidRPr="003927A1" w:rsidRDefault="003927A1" w:rsidP="00227846">
            <w:pPr>
              <w:pStyle w:val="a5"/>
              <w:pBdr>
                <w:bottom w:val="single" w:sz="1" w:space="1" w:color="000000"/>
              </w:pBdr>
              <w:rPr>
                <w:rFonts w:cs="Times New Roman"/>
              </w:rPr>
            </w:pPr>
            <w:hyperlink r:id="rId13" w:anchor="/document/99/902260215/XA00M9C2N2/" w:history="1">
              <w:r w:rsidRPr="003927A1">
                <w:rPr>
                  <w:rStyle w:val="a4"/>
                  <w:rFonts w:cs="Times New Roman"/>
                  <w:color w:val="auto"/>
                  <w:u w:val="none"/>
                </w:rPr>
                <w:t>п. 2 ст. 56 Закона от 7 февраля 2011 г. № 3-ФЗ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 w:rsidP="003927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7A1">
              <w:rPr>
                <w:rFonts w:ascii="Times New Roman" w:hAnsi="Times New Roman" w:cs="Times New Roman"/>
              </w:rPr>
              <w:t>Сотрудники, имеющие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</w:t>
            </w:r>
            <w:proofErr w:type="gramEnd"/>
          </w:p>
        </w:tc>
        <w:tc>
          <w:tcPr>
            <w:tcW w:w="3143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hyperlink r:id="rId14" w:anchor="/document/99/902389652/XA00MCK2NM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ч. 14 ст. 3 Закона от 30 декабря 2012 г. № 283-ФЗ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</w:rPr>
              <w:t>Родитель-инвалид, а также дети-инвалиды</w:t>
            </w:r>
          </w:p>
        </w:tc>
        <w:tc>
          <w:tcPr>
            <w:tcW w:w="3143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hyperlink r:id="rId15" w:anchor="/document/99/9003154/ZAP1V9A3AU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п. 1 Указа Президента РФ от 2 октября 1992 г. № 1157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 w:rsidP="003927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7A1">
              <w:rPr>
                <w:rFonts w:ascii="Times New Roman" w:hAnsi="Times New Roman" w:cs="Times New Roman"/>
              </w:rPr>
              <w:t>Проживающие в одной семье и имеющие общее место жительства дети имеют право преимущественного приема на обучение по ООП ДО и НОО в государственные и муниципальные ОО, в которых обучаются их братья и (или) сестры</w:t>
            </w:r>
            <w:proofErr w:type="gramEnd"/>
          </w:p>
        </w:tc>
        <w:tc>
          <w:tcPr>
            <w:tcW w:w="3143" w:type="dxa"/>
          </w:tcPr>
          <w:p w:rsidR="003927A1" w:rsidRPr="003927A1" w:rsidRDefault="003927A1" w:rsidP="003927A1">
            <w:pPr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</w:rPr>
              <w:t>Указ Президента РФ  от 02.12.2019г. № 411-ФЗ</w:t>
            </w:r>
          </w:p>
        </w:tc>
      </w:tr>
      <w:tr w:rsidR="003927A1" w:rsidRPr="003927A1" w:rsidTr="005F19C5">
        <w:tc>
          <w:tcPr>
            <w:tcW w:w="9254" w:type="dxa"/>
            <w:gridSpan w:val="2"/>
          </w:tcPr>
          <w:p w:rsidR="003927A1" w:rsidRPr="003927A1" w:rsidRDefault="003927A1" w:rsidP="003927A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7A1">
              <w:rPr>
                <w:rFonts w:ascii="Times New Roman" w:hAnsi="Times New Roman" w:cs="Times New Roman"/>
                <w:b/>
                <w:i/>
              </w:rPr>
              <w:t>Органы государственной власти и местного самоуправления содействуют в устройстве в образовательные организации</w:t>
            </w:r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Граждан, уволенных с военной службы, и членов их семей</w:t>
            </w:r>
          </w:p>
        </w:tc>
        <w:tc>
          <w:tcPr>
            <w:tcW w:w="3143" w:type="dxa"/>
          </w:tcPr>
          <w:p w:rsidR="003927A1" w:rsidRPr="003927A1" w:rsidRDefault="003927A1">
            <w:hyperlink r:id="rId16" w:anchor="/document/99/901709264/XA00MDE2NV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ч. 5 ст. 23 Закона от 27 мая 1998 г. № 76-ФЗ</w:t>
              </w:r>
            </w:hyperlink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Беженцев</w:t>
            </w:r>
          </w:p>
        </w:tc>
        <w:tc>
          <w:tcPr>
            <w:tcW w:w="3143" w:type="dxa"/>
          </w:tcPr>
          <w:p w:rsidR="003927A1" w:rsidRPr="003927A1" w:rsidRDefault="003927A1">
            <w:pPr>
              <w:rPr>
                <w:rFonts w:ascii="Times New Roman" w:hAnsi="Times New Roman" w:cs="Times New Roman"/>
              </w:rPr>
            </w:pPr>
            <w:r w:rsidRPr="003927A1">
              <w:rPr>
                <w:rFonts w:ascii="Times New Roman" w:hAnsi="Times New Roman" w:cs="Times New Roman"/>
              </w:rPr>
              <w:t>подп. 11 п. 1 ст. 8 Закона от 19 февраля 1993 г. № 4528-1</w:t>
            </w:r>
          </w:p>
        </w:tc>
      </w:tr>
      <w:tr w:rsidR="003927A1" w:rsidRPr="003927A1" w:rsidTr="003927A1">
        <w:tc>
          <w:tcPr>
            <w:tcW w:w="6111" w:type="dxa"/>
          </w:tcPr>
          <w:p w:rsidR="003927A1" w:rsidRPr="003927A1" w:rsidRDefault="003927A1">
            <w:r w:rsidRPr="003927A1">
              <w:rPr>
                <w:rFonts w:ascii="Times New Roman" w:hAnsi="Times New Roman" w:cs="Times New Roman"/>
              </w:rPr>
              <w:t>Вынужденных переселенцев</w:t>
            </w:r>
          </w:p>
        </w:tc>
        <w:tc>
          <w:tcPr>
            <w:tcW w:w="3143" w:type="dxa"/>
          </w:tcPr>
          <w:p w:rsidR="003927A1" w:rsidRPr="003927A1" w:rsidRDefault="003927A1">
            <w:hyperlink r:id="rId17" w:anchor="/document/99/9005152/XA00MEA2NV/" w:history="1"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подп. 9 п. 1 ст. 7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</w:t>
              </w:r>
              <w:r w:rsidRPr="003927A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Закона от 19 февраля 1993 г. № 4530-1</w:t>
              </w:r>
            </w:hyperlink>
          </w:p>
        </w:tc>
      </w:tr>
      <w:tr w:rsidR="003927A1" w:rsidRPr="003927A1" w:rsidTr="003927A1">
        <w:tc>
          <w:tcPr>
            <w:tcW w:w="9254" w:type="dxa"/>
            <w:gridSpan w:val="2"/>
          </w:tcPr>
          <w:p w:rsidR="003927A1" w:rsidRPr="003927A1" w:rsidRDefault="003927A1"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«Льготы при зачислении детей»                </w:t>
            </w:r>
            <w:r w:rsidRPr="003927A1">
              <w:rPr>
                <w:rFonts w:ascii="Times New Roman" w:hAnsi="Times New Roman" w:cs="Times New Roman"/>
                <w:color w:val="000000"/>
                <w:sz w:val="21"/>
              </w:rPr>
              <w:t>© Материал из Справочной системы «Образование».</w:t>
            </w:r>
            <w:r w:rsidRPr="003927A1">
              <w:rPr>
                <w:rFonts w:ascii="Times New Roman" w:hAnsi="Times New Roman" w:cs="Times New Roman"/>
                <w:color w:val="000000"/>
                <w:sz w:val="21"/>
              </w:rPr>
              <w:br/>
              <w:t>Подробнее: </w:t>
            </w:r>
            <w:hyperlink r:id="rId18" w:anchor="/document/117/20808/dfaslnpk8n/?of=copy-e18c228725" w:history="1">
              <w:r w:rsidRPr="003927A1">
                <w:rPr>
                  <w:rStyle w:val="a4"/>
                  <w:rFonts w:ascii="Times New Roman" w:hAnsi="Times New Roman" w:cs="Times New Roman"/>
                  <w:u w:val="none"/>
                </w:rPr>
                <w:t>http://vip.1obraz.ru/#/document/117/20808/dfaslnpk8n/?of=copy-e18c228725</w:t>
              </w:r>
            </w:hyperlink>
          </w:p>
        </w:tc>
      </w:tr>
    </w:tbl>
    <w:p w:rsidR="00CB1668" w:rsidRPr="003927A1" w:rsidRDefault="00CB1668"/>
    <w:sectPr w:rsidR="00CB1668" w:rsidRPr="0039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8"/>
    <w:rsid w:val="001D01F2"/>
    <w:rsid w:val="003205B1"/>
    <w:rsid w:val="003927A1"/>
    <w:rsid w:val="00B737A8"/>
    <w:rsid w:val="00C47D77"/>
    <w:rsid w:val="00C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B1668"/>
    <w:rPr>
      <w:color w:val="000080"/>
      <w:u w:val="single"/>
      <w:lang/>
    </w:rPr>
  </w:style>
  <w:style w:type="paragraph" w:customStyle="1" w:styleId="a5">
    <w:name w:val="Содержимое таблицы"/>
    <w:basedOn w:val="a"/>
    <w:rsid w:val="00CB16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D01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D01F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B1668"/>
    <w:rPr>
      <w:color w:val="000080"/>
      <w:u w:val="single"/>
      <w:lang/>
    </w:rPr>
  </w:style>
  <w:style w:type="paragraph" w:customStyle="1" w:styleId="a5">
    <w:name w:val="Содержимое таблицы"/>
    <w:basedOn w:val="a"/>
    <w:rsid w:val="00CB16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1D01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D01F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2020-01-14T08:13:00Z</dcterms:created>
  <dcterms:modified xsi:type="dcterms:W3CDTF">2020-01-14T08:47:00Z</dcterms:modified>
</cp:coreProperties>
</file>