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6"/>
      </w:tblGrid>
      <w:tr w:rsidR="00CA6D6E" w:rsidTr="00CA6D6E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D6E" w:rsidRDefault="00CA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D6E" w:rsidRDefault="00CA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6E" w:rsidTr="00CA6D6E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D6E" w:rsidRDefault="00CA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России</w:t>
            </w:r>
            <w:r>
              <w:rPr>
                <w:rFonts w:ascii="Times New Roman" w:hAnsi="Times New Roman"/>
                <w:sz w:val="40"/>
                <w:szCs w:val="40"/>
              </w:rPr>
              <w:br/>
              <w:t xml:space="preserve"> от 07.06.2013 N ИР-535/07</w:t>
            </w:r>
            <w:r>
              <w:rPr>
                <w:rFonts w:ascii="Times New Roman" w:hAnsi="Times New Roman"/>
                <w:sz w:val="40"/>
                <w:szCs w:val="40"/>
              </w:rPr>
              <w:br/>
              <w:t>"О коррекционном и инклюзивном образовании детей"</w:t>
            </w:r>
          </w:p>
          <w:p w:rsidR="00CA6D6E" w:rsidRDefault="00CA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A6D6E" w:rsidTr="00CA6D6E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D6E" w:rsidRDefault="00CA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A6D6E" w:rsidRDefault="00CA6D6E" w:rsidP="00CA6D6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A6D6E" w:rsidRDefault="00CA6D6E" w:rsidP="00CA6D6E">
      <w:pPr>
        <w:spacing w:after="0" w:line="240" w:lineRule="auto"/>
        <w:rPr>
          <w:rFonts w:ascii="Tahoma" w:hAnsi="Tahoma" w:cs="Tahoma"/>
          <w:sz w:val="28"/>
          <w:szCs w:val="28"/>
        </w:rPr>
        <w:sectPr w:rsidR="00CA6D6E">
          <w:pgSz w:w="11906" w:h="16838"/>
          <w:pgMar w:top="100" w:right="595" w:bottom="10" w:left="595" w:header="0" w:footer="0" w:gutter="0"/>
          <w:cols w:space="720"/>
        </w:sectPr>
      </w:pPr>
    </w:p>
    <w:p w:rsidR="00CA6D6E" w:rsidRDefault="00CA6D6E" w:rsidP="00CA6D6E">
      <w:pPr>
        <w:pStyle w:val="ConsPlusNormal"/>
        <w:jc w:val="center"/>
        <w:outlineLvl w:val="0"/>
      </w:pPr>
    </w:p>
    <w:p w:rsidR="00CA6D6E" w:rsidRDefault="00CA6D6E" w:rsidP="00CA6D6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A6D6E" w:rsidRDefault="00CA6D6E" w:rsidP="00CA6D6E">
      <w:pPr>
        <w:pStyle w:val="ConsPlusNormal"/>
        <w:jc w:val="center"/>
        <w:rPr>
          <w:b/>
          <w:bCs/>
          <w:sz w:val="16"/>
          <w:szCs w:val="16"/>
        </w:rPr>
      </w:pPr>
    </w:p>
    <w:p w:rsidR="00CA6D6E" w:rsidRDefault="00CA6D6E" w:rsidP="00CA6D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A6D6E" w:rsidRDefault="00CA6D6E" w:rsidP="00CA6D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июня 2013 г. N ИР-535/07</w:t>
      </w:r>
    </w:p>
    <w:p w:rsidR="00CA6D6E" w:rsidRDefault="00CA6D6E" w:rsidP="00CA6D6E">
      <w:pPr>
        <w:pStyle w:val="ConsPlusNormal"/>
        <w:jc w:val="center"/>
        <w:rPr>
          <w:b/>
          <w:bCs/>
          <w:sz w:val="16"/>
          <w:szCs w:val="16"/>
        </w:rPr>
      </w:pPr>
    </w:p>
    <w:p w:rsidR="00CA6D6E" w:rsidRDefault="00CA6D6E" w:rsidP="00CA6D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КОРРЕКЦИОННОМ И ИНКЛЮЗИВНОМ ОБРАЗОВАНИИ ДЕТЕЙ</w:t>
      </w:r>
    </w:p>
    <w:p w:rsidR="00CA6D6E" w:rsidRDefault="00CA6D6E" w:rsidP="00CA6D6E">
      <w:pPr>
        <w:pStyle w:val="ConsPlusNormal"/>
        <w:ind w:firstLine="540"/>
        <w:jc w:val="both"/>
      </w:pPr>
    </w:p>
    <w:p w:rsidR="00CA6D6E" w:rsidRDefault="00CA6D6E" w:rsidP="00CA6D6E">
      <w:pPr>
        <w:pStyle w:val="ConsPlusNormal"/>
        <w:ind w:firstLine="540"/>
        <w:jc w:val="both"/>
      </w:pPr>
      <w:proofErr w:type="gramStart"/>
      <w:r>
        <w:t xml:space="preserve">В связи с реализуемой в рамках вступающего в силу 1 сентября 2013 года Федерального закона 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r:id="rId5" w:anchor="Par18" w:tooltip="Ссылка на текущий документ" w:history="1">
        <w:r>
          <w:rPr>
            <w:rStyle w:val="a3"/>
            <w:u w:val="none"/>
          </w:rPr>
          <w:t>разъяснения</w:t>
        </w:r>
      </w:hyperlink>
      <w:r>
        <w:t xml:space="preserve"> своей позиции в части коррекционного и инклюзивного образовании детей.</w:t>
      </w:r>
      <w:proofErr w:type="gramEnd"/>
    </w:p>
    <w:p w:rsidR="00CA6D6E" w:rsidRDefault="00CA6D6E" w:rsidP="00CA6D6E">
      <w:pPr>
        <w:pStyle w:val="ConsPlusNormal"/>
        <w:ind w:firstLine="540"/>
        <w:jc w:val="both"/>
      </w:pPr>
    </w:p>
    <w:p w:rsidR="00CA6D6E" w:rsidRDefault="00CA6D6E" w:rsidP="00CA6D6E">
      <w:pPr>
        <w:pStyle w:val="ConsPlusNormal"/>
        <w:jc w:val="right"/>
      </w:pPr>
      <w:r>
        <w:t>И.М.РЕМОРЕНКО</w:t>
      </w:r>
    </w:p>
    <w:p w:rsidR="00CA6D6E" w:rsidRDefault="00CA6D6E" w:rsidP="00CA6D6E">
      <w:pPr>
        <w:pStyle w:val="ConsPlusNormal"/>
        <w:jc w:val="right"/>
      </w:pPr>
    </w:p>
    <w:p w:rsidR="00CA6D6E" w:rsidRDefault="00CA6D6E" w:rsidP="00CA6D6E">
      <w:pPr>
        <w:pStyle w:val="ConsPlusNormal"/>
        <w:jc w:val="right"/>
      </w:pPr>
    </w:p>
    <w:p w:rsidR="00CA6D6E" w:rsidRDefault="00CA6D6E" w:rsidP="00CA6D6E">
      <w:pPr>
        <w:pStyle w:val="ConsPlusNormal"/>
        <w:jc w:val="right"/>
        <w:outlineLvl w:val="0"/>
      </w:pPr>
      <w:bookmarkStart w:id="1" w:name="Par16"/>
      <w:bookmarkEnd w:id="1"/>
      <w:r>
        <w:t>Приложение</w:t>
      </w:r>
    </w:p>
    <w:p w:rsidR="00CA6D6E" w:rsidRDefault="00CA6D6E" w:rsidP="00CA6D6E">
      <w:pPr>
        <w:pStyle w:val="ConsPlusNormal"/>
        <w:jc w:val="right"/>
      </w:pPr>
    </w:p>
    <w:p w:rsidR="00CA6D6E" w:rsidRDefault="00CA6D6E" w:rsidP="00CA6D6E">
      <w:pPr>
        <w:pStyle w:val="ConsPlusNormal"/>
        <w:jc w:val="center"/>
      </w:pPr>
      <w:bookmarkStart w:id="2" w:name="Par18"/>
      <w:bookmarkEnd w:id="2"/>
      <w:r>
        <w:t>О КОРРЕКЦИОННОМ И ИНКЛЮЗИВНОМ ОБРАЗОВАНИИ ДЕТЕЙ</w:t>
      </w:r>
    </w:p>
    <w:p w:rsidR="00CA6D6E" w:rsidRDefault="00CA6D6E" w:rsidP="00CA6D6E">
      <w:pPr>
        <w:pStyle w:val="ConsPlusNormal"/>
        <w:ind w:firstLine="540"/>
        <w:jc w:val="both"/>
      </w:pPr>
    </w:p>
    <w:p w:rsidR="00CA6D6E" w:rsidRDefault="00CA6D6E" w:rsidP="00CA6D6E">
      <w:pPr>
        <w:pStyle w:val="ConsPlusNormal"/>
        <w:ind w:firstLine="540"/>
        <w:jc w:val="both"/>
      </w:pPr>
      <w:proofErr w:type="gramStart"/>
      <w:r>
        <w:t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закона от 29 декабря 2012 г. N 273-ФЗ "Об образовании в Российской Федерации", вступающего в силу 1 сентября 2013 года (далее - Федеральный</w:t>
      </w:r>
      <w:proofErr w:type="gramEnd"/>
      <w:r>
        <w:t xml:space="preserve"> закон), Департамент считает необходимым отметить следующее.</w:t>
      </w:r>
    </w:p>
    <w:p w:rsidR="00CA6D6E" w:rsidRDefault="00CA6D6E" w:rsidP="00CA6D6E">
      <w:pPr>
        <w:pStyle w:val="ConsPlusNormal"/>
        <w:ind w:firstLine="540"/>
        <w:jc w:val="both"/>
      </w:pPr>
      <w: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CA6D6E" w:rsidRDefault="00CA6D6E" w:rsidP="00CA6D6E">
      <w:pPr>
        <w:pStyle w:val="ConsPlusNormal"/>
        <w:ind w:firstLine="540"/>
        <w:jc w:val="both"/>
      </w:pPr>
      <w:r>
        <w:t xml:space="preserve">Усилия </w:t>
      </w:r>
      <w:proofErr w:type="spellStart"/>
      <w:r>
        <w:t>Минобрнауки</w:t>
      </w:r>
      <w:proofErr w:type="spellEnd"/>
      <w: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CA6D6E" w:rsidRDefault="00CA6D6E" w:rsidP="00CA6D6E">
      <w:pPr>
        <w:pStyle w:val="ConsPlusNormal"/>
        <w:ind w:firstLine="540"/>
        <w:jc w:val="both"/>
      </w:pPr>
      <w:proofErr w:type="gramStart"/>
      <w:r>
        <w:t xml:space="preserve">В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>
        <w:t>Минобрнауки</w:t>
      </w:r>
      <w:proofErr w:type="spellEnd"/>
      <w: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</w:t>
      </w:r>
      <w:proofErr w:type="gramEnd"/>
      <w:r>
        <w:t xml:space="preserve">, </w:t>
      </w:r>
      <w:proofErr w:type="gramStart"/>
      <w: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CA6D6E" w:rsidRDefault="00CA6D6E" w:rsidP="00CA6D6E">
      <w:pPr>
        <w:pStyle w:val="ConsPlusNormal"/>
        <w:ind w:firstLine="540"/>
        <w:jc w:val="both"/>
      </w:pPr>
      <w:r>
        <w:t xml:space="preserve">Согласно статье 79 Федерального закона органами государственной власти субъектов </w:t>
      </w:r>
      <w:proofErr w:type="gramStart"/>
      <w:r>
        <w:t>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CA6D6E" w:rsidRDefault="00CA6D6E" w:rsidP="00CA6D6E">
      <w:pPr>
        <w:pStyle w:val="ConsPlusNormal"/>
        <w:ind w:firstLine="540"/>
        <w:jc w:val="both"/>
      </w:pPr>
      <w: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CA6D6E" w:rsidRDefault="00CA6D6E" w:rsidP="00CA6D6E">
      <w:pPr>
        <w:pStyle w:val="ConsPlusNormal"/>
        <w:ind w:firstLine="540"/>
        <w:jc w:val="both"/>
      </w:pPr>
      <w:proofErr w:type="gramStart"/>
      <w: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</w:t>
      </w:r>
      <w:proofErr w:type="gramEnd"/>
      <w:r>
        <w:t xml:space="preserve"> соответственно: 1 708 - 211 тыс. детей).</w:t>
      </w:r>
    </w:p>
    <w:p w:rsidR="00CA6D6E" w:rsidRDefault="00CA6D6E" w:rsidP="00CA6D6E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России</w:t>
      </w:r>
      <w:proofErr w:type="gramEnd"/>
      <w: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</w:t>
      </w:r>
      <w:r>
        <w:lastRenderedPageBreak/>
        <w:t>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CA6D6E" w:rsidRDefault="00CA6D6E" w:rsidP="00CA6D6E">
      <w:pPr>
        <w:pStyle w:val="ConsPlusNormal"/>
        <w:ind w:firstLine="540"/>
        <w:jc w:val="both"/>
      </w:pPr>
      <w:proofErr w:type="gramStart"/>
      <w: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>
        <w:t>Минобрнауки</w:t>
      </w:r>
      <w:proofErr w:type="spellEnd"/>
      <w: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>
        <w:t xml:space="preserve"> апреля 2008 г. N АФ-150/06).</w:t>
      </w:r>
    </w:p>
    <w:p w:rsidR="00CA6D6E" w:rsidRDefault="00CA6D6E" w:rsidP="00CA6D6E">
      <w:pPr>
        <w:pStyle w:val="ConsPlusNormal"/>
        <w:ind w:firstLine="540"/>
        <w:jc w:val="both"/>
      </w:pPr>
      <w: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CA6D6E" w:rsidRDefault="00CA6D6E" w:rsidP="00CA6D6E">
      <w:pPr>
        <w:pStyle w:val="ConsPlusNormal"/>
        <w:ind w:firstLine="540"/>
        <w:jc w:val="both"/>
      </w:pPr>
      <w:proofErr w:type="gramStart"/>
      <w:r>
        <w:t>В настоящее время в рамках государственной программы 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CA6D6E" w:rsidRDefault="00CA6D6E" w:rsidP="00CA6D6E">
      <w:pPr>
        <w:pStyle w:val="ConsPlusNormal"/>
        <w:ind w:firstLine="540"/>
        <w:jc w:val="both"/>
      </w:pPr>
      <w:r>
        <w:t>Реализация мероприятий Программы 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CA6D6E" w:rsidRDefault="00CA6D6E" w:rsidP="00CA6D6E">
      <w:pPr>
        <w:pStyle w:val="ConsPlusNormal"/>
        <w:ind w:firstLine="540"/>
        <w:jc w:val="both"/>
      </w:pPr>
      <w: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CA6D6E" w:rsidRDefault="00CA6D6E" w:rsidP="00CA6D6E">
      <w:pPr>
        <w:pStyle w:val="ConsPlusNormal"/>
        <w:ind w:firstLine="540"/>
        <w:jc w:val="both"/>
      </w:pPr>
      <w: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CA6D6E" w:rsidRDefault="00CA6D6E" w:rsidP="00CA6D6E">
      <w:pPr>
        <w:pStyle w:val="ConsPlusNormal"/>
        <w:ind w:firstLine="540"/>
        <w:jc w:val="both"/>
      </w:pPr>
      <w: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CA6D6E" w:rsidRDefault="00CA6D6E" w:rsidP="00CA6D6E">
      <w:pPr>
        <w:pStyle w:val="ConsPlusNormal"/>
        <w:ind w:firstLine="540"/>
        <w:jc w:val="both"/>
      </w:pPr>
      <w: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CA6D6E" w:rsidRDefault="00CA6D6E" w:rsidP="00CA6D6E">
      <w:pPr>
        <w:pStyle w:val="ConsPlusNormal"/>
        <w:ind w:firstLine="540"/>
        <w:jc w:val="both"/>
      </w:pPr>
      <w: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CA6D6E" w:rsidRDefault="00CA6D6E" w:rsidP="00CA6D6E">
      <w:pPr>
        <w:pStyle w:val="ConsPlusNormal"/>
        <w:ind w:firstLine="540"/>
        <w:jc w:val="both"/>
      </w:pPr>
    </w:p>
    <w:p w:rsidR="00CA6D6E" w:rsidRDefault="00CA6D6E" w:rsidP="00CA6D6E">
      <w:pPr>
        <w:pStyle w:val="ConsPlusNormal"/>
        <w:jc w:val="right"/>
      </w:pPr>
      <w:r>
        <w:t>Директор Департамента</w:t>
      </w:r>
    </w:p>
    <w:p w:rsidR="00CA6D6E" w:rsidRDefault="00CA6D6E" w:rsidP="00CA6D6E">
      <w:pPr>
        <w:pStyle w:val="ConsPlusNormal"/>
        <w:jc w:val="right"/>
      </w:pPr>
      <w:r>
        <w:t>Е.А.СИЛЬЯНОВ</w:t>
      </w:r>
    </w:p>
    <w:p w:rsidR="00CA6D6E" w:rsidRDefault="00CA6D6E" w:rsidP="00CA6D6E">
      <w:pPr>
        <w:pStyle w:val="ConsPlusNormal"/>
        <w:jc w:val="right"/>
      </w:pPr>
    </w:p>
    <w:p w:rsidR="00CA6D6E" w:rsidRDefault="00CA6D6E" w:rsidP="00CA6D6E">
      <w:pPr>
        <w:pStyle w:val="ConsPlusNormal"/>
        <w:ind w:firstLine="540"/>
        <w:jc w:val="both"/>
      </w:pPr>
    </w:p>
    <w:p w:rsidR="00CA6D6E" w:rsidRDefault="00CA6D6E" w:rsidP="00CA6D6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D5BB1" w:rsidRDefault="009D5BB1">
      <w:bookmarkStart w:id="3" w:name="_GoBack"/>
      <w:bookmarkEnd w:id="3"/>
    </w:p>
    <w:sectPr w:rsidR="009D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6"/>
    <w:rsid w:val="009D5BB1"/>
    <w:rsid w:val="00BC1626"/>
    <w:rsid w:val="00C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6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6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64;\Desktop\&#1085;&#1072;%20&#1089;&#1072;&#1081;&#1090;%20&#1054;&#1073;&#1091;&#1095;&#1077;&#1085;&#1080;&#1077;%20&#1076;&#1077;&#1090;&#1077;&#1081;%20&#1089;%20&#1054;&#1042;&#1047;\&#1087;&#1088;&#1080;&#1082;&#1072;&#1079;&#1099;%20&#1087;&#1086;%20&#1086;&#1073;&#1091;&#1095;&#1077;&#1085;&#1080;&#1102;%20&#1054;&#1042;&#1047;\pismo_ink_ob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</dc:creator>
  <cp:keywords/>
  <dc:description/>
  <cp:lastModifiedBy>НШ</cp:lastModifiedBy>
  <cp:revision>3</cp:revision>
  <dcterms:created xsi:type="dcterms:W3CDTF">2015-11-17T08:45:00Z</dcterms:created>
  <dcterms:modified xsi:type="dcterms:W3CDTF">2015-11-17T08:45:00Z</dcterms:modified>
</cp:coreProperties>
</file>